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917E" w14:textId="19CBB73C" w:rsidR="001E51A4" w:rsidRPr="00403E61" w:rsidRDefault="00403E61">
      <w:pPr>
        <w:rPr>
          <w:b/>
          <w:bCs/>
          <w:u w:val="single"/>
        </w:rPr>
      </w:pPr>
      <w:r w:rsidRPr="00403E61">
        <w:rPr>
          <w:b/>
          <w:bCs/>
          <w:u w:val="single"/>
        </w:rPr>
        <w:t>Courts Development WG 31</w:t>
      </w:r>
      <w:r w:rsidRPr="00403E61">
        <w:rPr>
          <w:b/>
          <w:bCs/>
          <w:u w:val="single"/>
          <w:vertAlign w:val="superscript"/>
        </w:rPr>
        <w:t>st</w:t>
      </w:r>
      <w:r w:rsidRPr="00403E61">
        <w:rPr>
          <w:b/>
          <w:bCs/>
          <w:u w:val="single"/>
        </w:rPr>
        <w:t xml:space="preserve"> January 2023</w:t>
      </w:r>
    </w:p>
    <w:p w14:paraId="37413D95" w14:textId="02784F82" w:rsidR="00403E61" w:rsidRDefault="00C446AC">
      <w:r>
        <w:t>2</w:t>
      </w:r>
      <w:r>
        <w:tab/>
      </w:r>
      <w:r w:rsidR="00403E61">
        <w:t>Notes – okay</w:t>
      </w:r>
    </w:p>
    <w:p w14:paraId="4C919FD9" w14:textId="70A385FE" w:rsidR="00403E61" w:rsidRDefault="00C446AC">
      <w:r>
        <w:t>3</w:t>
      </w:r>
      <w:r>
        <w:tab/>
      </w:r>
      <w:r w:rsidR="00403E61">
        <w:t>Action tracker – nothing outstanding</w:t>
      </w:r>
    </w:p>
    <w:p w14:paraId="007F21CE" w14:textId="1C340338" w:rsidR="00403E61" w:rsidRDefault="00C446AC">
      <w:r>
        <w:t>4</w:t>
      </w:r>
      <w:r>
        <w:tab/>
      </w:r>
      <w:r w:rsidR="00403E61">
        <w:t xml:space="preserve">Stakeholder Engagement – provided with latest info. </w:t>
      </w:r>
    </w:p>
    <w:p w14:paraId="3D738A94" w14:textId="2F04A2E2" w:rsidR="00403E61" w:rsidRDefault="00C446AC">
      <w:r>
        <w:t>5</w:t>
      </w:r>
      <w:r>
        <w:tab/>
      </w:r>
      <w:r>
        <w:t>TN map of postcodes needed</w:t>
      </w:r>
      <w:r>
        <w:t xml:space="preserve"> for next meeting to analyse how many from Frampton and how many from other areas outside of the parish – even it represented by red dot – add to Action Tracker to get clarity around geographic locations</w:t>
      </w:r>
    </w:p>
    <w:p w14:paraId="5FE9801B" w14:textId="7809F1C8" w:rsidR="00C446AC" w:rsidRDefault="00C446AC">
      <w:r>
        <w:t xml:space="preserve">All other questions will be weighted on who is in the parish or on the boundary or outside etc.,  appraise by points?  Further analysis to be done at the next meeting (AP -sample of 12 FC and </w:t>
      </w:r>
      <w:proofErr w:type="spellStart"/>
      <w:r>
        <w:t>Wint</w:t>
      </w:r>
      <w:proofErr w:type="spellEnd"/>
      <w:r>
        <w:t>.)</w:t>
      </w:r>
    </w:p>
    <w:p w14:paraId="44365753" w14:textId="308D7B98" w:rsidR="00C446AC" w:rsidRDefault="00C446AC">
      <w:r>
        <w:t>6</w:t>
      </w:r>
      <w:r>
        <w:tab/>
        <w:t>Next Steps based on Survey Results</w:t>
      </w:r>
    </w:p>
    <w:p w14:paraId="3ECB4C76" w14:textId="3F161D5C" w:rsidR="00C446AC" w:rsidRDefault="00C446AC">
      <w:r>
        <w:t xml:space="preserve">TN -started looking at MUGA’s for difference in surfaces and there are 14 different ones – 3g gives broader use but requires lots of maintenance so expensive to maintain.  Hire charges are 60-70 per session for teams.  </w:t>
      </w:r>
      <w:r w:rsidR="00F36EFF">
        <w:t>MH his kids fc team rent one from other parishes.  Divide it up and get 3 x yield from it.  AP 3 &amp; 4 g pitches available at North Bristol RC</w:t>
      </w:r>
      <w:r w:rsidR="00BF44FE">
        <w:t>.  TN going to struggle with any kind of business case for a MUGA.</w:t>
      </w:r>
    </w:p>
    <w:p w14:paraId="65F2A110" w14:textId="77AEF963" w:rsidR="00BF44FE" w:rsidRDefault="00BF44FE">
      <w:r>
        <w:t>R. Cater – Rangers hiring a court in Yate and Bradley Stoke</w:t>
      </w:r>
      <w:r w:rsidR="00586030">
        <w:t xml:space="preserve"> – my kids play there.  Under 8’s had to cancel a game at Crossbow and had to go to Little Stoke – I think there is </w:t>
      </w:r>
      <w:r w:rsidR="00B82BEB">
        <w:t>a use for it.</w:t>
      </w:r>
      <w:r w:rsidR="00A536B1">
        <w:t xml:space="preserve">  </w:t>
      </w:r>
      <w:r w:rsidR="00103922">
        <w:t xml:space="preserve">KJ thought it was a </w:t>
      </w:r>
      <w:r w:rsidR="008C3C11">
        <w:t>multi-use</w:t>
      </w:r>
      <w:r w:rsidR="00103922">
        <w:t xml:space="preserve"> games place for the public to use – to compensate for loss of basketball, football</w:t>
      </w:r>
      <w:r w:rsidR="00343A32">
        <w:t xml:space="preserve"> that’s played against the Pavilion etc.,</w:t>
      </w:r>
    </w:p>
    <w:p w14:paraId="1794EE2B" w14:textId="359EED17" w:rsidR="00343A32" w:rsidRDefault="00343A32">
      <w:r>
        <w:t xml:space="preserve">Rugby Club are happy with North Bristol facilities and </w:t>
      </w:r>
      <w:r w:rsidR="008E2767">
        <w:t>probably would not use one at Crossbow.</w:t>
      </w:r>
      <w:r w:rsidR="005A028D">
        <w:t xml:space="preserve">  </w:t>
      </w:r>
      <w:r w:rsidR="004F749A">
        <w:t xml:space="preserve">MH concerned with the stakeholder engagement and lack of.  </w:t>
      </w:r>
      <w:r w:rsidR="00D77D8B">
        <w:t xml:space="preserve">Confusion as to what people think a MUGA is.  </w:t>
      </w:r>
      <w:r w:rsidR="00381180">
        <w:t>Tonight’s meeting seem to be looking at a facility to hire out to clubs and not to the general public.</w:t>
      </w:r>
      <w:r w:rsidR="003E48E4">
        <w:t xml:space="preserve">  TC – as long as we can show SGC that we are moving toward </w:t>
      </w:r>
      <w:r w:rsidR="00D44717">
        <w:t xml:space="preserve">a project to spend the funding on they will be okay about it.  SGC are experiencing </w:t>
      </w:r>
      <w:r w:rsidR="00643EAB">
        <w:t>their own</w:t>
      </w:r>
      <w:r w:rsidR="00D44717">
        <w:t xml:space="preserve"> delays in their full business cases.</w:t>
      </w:r>
      <w:r w:rsidR="00643EAB">
        <w:t xml:space="preserve">  MH is there any value </w:t>
      </w:r>
      <w:r w:rsidR="00FE2689">
        <w:t>reapproaching</w:t>
      </w:r>
      <w:r w:rsidR="00643EAB">
        <w:t xml:space="preserve"> stakeholders with a clearer picture.</w:t>
      </w:r>
    </w:p>
    <w:p w14:paraId="54C6287E" w14:textId="6828C71B" w:rsidR="00643EAB" w:rsidRDefault="00643EAB">
      <w:r>
        <w:t xml:space="preserve">TN – we don’t have a business case to build a MUGA and no justification to build one.  If you want to involve rugby &amp; football more then you can do that </w:t>
      </w:r>
      <w:r w:rsidR="00FE2689">
        <w:t>again,</w:t>
      </w:r>
      <w:r>
        <w:t xml:space="preserve"> but I don’t think </w:t>
      </w:r>
      <w:r w:rsidR="00842C31">
        <w:t>we could justify the costs to run and maintain the facility.  TN Tennis Courts – LTA up for funding them</w:t>
      </w:r>
      <w:r w:rsidR="007E423A">
        <w:t xml:space="preserve"> so 106 money may not be needed.  TN there could be other </w:t>
      </w:r>
      <w:r w:rsidR="00B1244F">
        <w:t xml:space="preserve">things we could spend the money on like drainage so if there is no case for a MUGA – we should go back to SGC and </w:t>
      </w:r>
      <w:r w:rsidR="00012533">
        <w:t>see if they will fund something else.</w:t>
      </w:r>
    </w:p>
    <w:p w14:paraId="2760677B" w14:textId="34D5B4D9" w:rsidR="00012533" w:rsidRDefault="002D4A33">
      <w:r>
        <w:t xml:space="preserve">AP – spreadsheet done a quick analysis and need to do further analysis to tell us what they use and what they want.  MH – shocked </w:t>
      </w:r>
      <w:r w:rsidR="006917D9">
        <w:t xml:space="preserve">that how far I have to go to use these facilities elsewhere and that they don’t want it in Frampton.  </w:t>
      </w:r>
      <w:r w:rsidR="006168E0">
        <w:t xml:space="preserve">TC maintenance there is a </w:t>
      </w:r>
      <w:r w:rsidR="00630EF6">
        <w:t xml:space="preserve">120,000 revenue chunk to be used on maintenance and wouldn’t fall immediately </w:t>
      </w:r>
      <w:r w:rsidR="00B57C6A">
        <w:t xml:space="preserve">onto the parishioners precept.  RC Cricket Club – </w:t>
      </w:r>
      <w:proofErr w:type="spellStart"/>
      <w:r w:rsidR="00B57C6A">
        <w:t>muga</w:t>
      </w:r>
      <w:proofErr w:type="spellEnd"/>
      <w:r w:rsidR="00B57C6A">
        <w:t xml:space="preserve"> doesn’t lend its self to cricket but surprised football haven’t </w:t>
      </w:r>
      <w:r w:rsidR="0066010A">
        <w:t>engaged with the MUGA concept due to his experience of what they pay for as parents.</w:t>
      </w:r>
      <w:r w:rsidR="00ED2A8D">
        <w:t xml:space="preserve">  Ap cost of a full size football 3g is around £500,000.  </w:t>
      </w:r>
      <w:r w:rsidR="00583043">
        <w:t>TN only for training – AP return on investment at £60-70 rental would take 30-40 years.</w:t>
      </w:r>
    </w:p>
    <w:p w14:paraId="5E14F799" w14:textId="575D5F0B" w:rsidR="00830504" w:rsidRDefault="00BA6C8B">
      <w:r>
        <w:t xml:space="preserve">MH – there will be no return on investment for a wheels park so I’m not concern.  TN but there will be </w:t>
      </w:r>
      <w:r w:rsidR="00830504">
        <w:t>lower maintenance costs to that so shouldn’t be a problem.  TN however the MUGA is completely different.  Need to find out from local clubs if they would use it and pay for the facility.</w:t>
      </w:r>
      <w:r w:rsidR="00B10C9D">
        <w:t xml:space="preserve">  ACTION to reengage with local football clubs (coalpit heath) a</w:t>
      </w:r>
      <w:r w:rsidR="003F29C5">
        <w:t>s to whether they would use and pay for a MUGA</w:t>
      </w:r>
      <w:r w:rsidR="0003243E">
        <w:t xml:space="preserve">.  </w:t>
      </w:r>
      <w:r w:rsidR="0003243E">
        <w:lastRenderedPageBreak/>
        <w:t>TN hard surface (tarmac) for netball, basketball</w:t>
      </w:r>
      <w:r w:rsidR="00664709">
        <w:t xml:space="preserve"> then that’s different but </w:t>
      </w:r>
      <w:r w:rsidR="002C6B65">
        <w:t xml:space="preserve">we already have tennis courts and basketball court and there are no league teams using them.  RC I’ve seen the overflow car park </w:t>
      </w:r>
      <w:r w:rsidR="00954E4C">
        <w:t xml:space="preserve">used for football against the pavilion.  A </w:t>
      </w:r>
      <w:r w:rsidR="00F075D9">
        <w:t>hard surface</w:t>
      </w:r>
      <w:r w:rsidR="00954E4C">
        <w:t xml:space="preserve"> MUGA wouldn’t be any good for football and I don’t think there is a </w:t>
      </w:r>
      <w:r w:rsidR="008674F2">
        <w:t>hockey club in Frampton.</w:t>
      </w:r>
    </w:p>
    <w:p w14:paraId="0CA6AA7A" w14:textId="1BA9CEC7" w:rsidR="008674F2" w:rsidRDefault="00A721D1">
      <w:r>
        <w:t xml:space="preserve">TN – LTA say that tennis courts aren’t used </w:t>
      </w:r>
      <w:r w:rsidR="009F0F9C">
        <w:t xml:space="preserve">in the dark.  RC I have friends that do play at other tennis courts </w:t>
      </w:r>
      <w:r w:rsidR="003A2158">
        <w:t>that are lit in the winter.</w:t>
      </w:r>
      <w:r w:rsidR="00F075D9">
        <w:t xml:space="preserve">  ACTION – MH to ask Rangers FC how much they pay to other facilities up to the age of 10 approximately</w:t>
      </w:r>
      <w:r w:rsidR="00AF477F">
        <w:t>? Coalpit Heath and Winterbourne FC as well – frequency and what nights and what size pitches they rent.</w:t>
      </w:r>
    </w:p>
    <w:p w14:paraId="7E225BC9" w14:textId="5C1F36CD" w:rsidR="001D3DE6" w:rsidRDefault="001D3DE6">
      <w:r>
        <w:t>TN – More data required if going to do a MUGA</w:t>
      </w:r>
    </w:p>
    <w:p w14:paraId="1C7F2D26" w14:textId="1E3E80F1" w:rsidR="001D3DE6" w:rsidRDefault="001D3DE6">
      <w:r>
        <w:t>7</w:t>
      </w:r>
      <w:r>
        <w:tab/>
      </w:r>
      <w:r w:rsidR="00C46A2D">
        <w:t xml:space="preserve">Update on feedback – WG </w:t>
      </w:r>
      <w:r w:rsidR="007E5DFD">
        <w:t>acknowledged how hard it is to engage with the public</w:t>
      </w:r>
      <w:r w:rsidR="00511B0B">
        <w:t>.  RC suggested schools – however we pointed out that we do that</w:t>
      </w:r>
      <w:r w:rsidR="009268BE">
        <w:t xml:space="preserve"> &amp; he was asked if he’d heard about Ridings Road and said no.</w:t>
      </w:r>
    </w:p>
    <w:p w14:paraId="1F6D9F31" w14:textId="6D0FC0F0" w:rsidR="009268BE" w:rsidRDefault="00CE0299">
      <w:r>
        <w:t>MH- we need to look at another way of engaging the parish.</w:t>
      </w:r>
    </w:p>
    <w:p w14:paraId="40268640" w14:textId="5D53087D" w:rsidR="00CE0299" w:rsidRDefault="00CE0299">
      <w:r>
        <w:t>8</w:t>
      </w:r>
      <w:r>
        <w:tab/>
        <w:t>TN meeting with LTA and Ian Davey</w:t>
      </w:r>
      <w:r w:rsidR="00286C63">
        <w:t xml:space="preserve"> – looking to refurbish x 4 tennis courts across SGC, Bromley Heath, Kingswood, Page Park and Frampton Cotterell due to early engagement.  LTA would like to start April/May this year – PC would need to pay for electronic entry system and software in the region of 5-7</w:t>
      </w:r>
      <w:r w:rsidR="00E002B5">
        <w:t xml:space="preserve"> thousand.  Mains and power not required as there is a battery option and the maintenance contract would take care of any issues with the </w:t>
      </w:r>
      <w:r w:rsidR="00E42891">
        <w:t>battery etc.,</w:t>
      </w:r>
    </w:p>
    <w:p w14:paraId="4C2D3FDD" w14:textId="19E4114D" w:rsidR="00335FAC" w:rsidRDefault="00335FAC">
      <w:r>
        <w:t>9</w:t>
      </w:r>
      <w:r>
        <w:tab/>
      </w:r>
      <w:r w:rsidR="000D13FA">
        <w:t xml:space="preserve">Cricket Net Proposals </w:t>
      </w:r>
      <w:r w:rsidR="00F10E9F">
        <w:t>–</w:t>
      </w:r>
      <w:r w:rsidR="000D13FA">
        <w:t xml:space="preserve"> </w:t>
      </w:r>
      <w:r w:rsidR="00F10E9F">
        <w:t>looking at putting the nets between the two ash trees</w:t>
      </w:r>
      <w:r w:rsidR="00F32266">
        <w:t>.  MH pointed out zone 3 in the conservation contract</w:t>
      </w:r>
      <w:r w:rsidR="00473A4A">
        <w:t>.  TN proposed nets will intrude slightly</w:t>
      </w:r>
      <w:r w:rsidR="0033226A">
        <w:t>.</w:t>
      </w:r>
      <w:r w:rsidR="00963AB1">
        <w:t xml:space="preserve">  RC the sighting is perfect for the cricket club – we put one in by the tennis courts away from the residents </w:t>
      </w:r>
      <w:r w:rsidR="008F62D9">
        <w:t xml:space="preserve">but would welcome conversation </w:t>
      </w:r>
      <w:r w:rsidR="00CD0100">
        <w:t xml:space="preserve">with the nature officer – ACTION KJ to put </w:t>
      </w:r>
      <w:r w:rsidR="000066F7">
        <w:t>together an onsite me</w:t>
      </w:r>
      <w:r w:rsidR="00DF7314">
        <w:t>e</w:t>
      </w:r>
      <w:r w:rsidR="000066F7">
        <w:t>ting with Daisy and all Courts Cllrs and RC.</w:t>
      </w:r>
    </w:p>
    <w:p w14:paraId="67BFCD4C" w14:textId="77777777" w:rsidR="00590AA8" w:rsidRDefault="00DF7314">
      <w:r>
        <w:t>10</w:t>
      </w:r>
      <w:r>
        <w:tab/>
      </w:r>
      <w:r w:rsidR="000C25F1">
        <w:t>Wheels Track – ACTION KJ to visit this location at the same time.</w:t>
      </w:r>
      <w:r w:rsidR="004267A2">
        <w:t xml:space="preserve">  TN and ID considered 4 locations </w:t>
      </w:r>
      <w:r w:rsidR="00833D89">
        <w:t>that are included in the Advantages/Disadvantages document.</w:t>
      </w:r>
      <w:r w:rsidR="00F7730F">
        <w:t xml:space="preserve">  KJ </w:t>
      </w:r>
      <w:r w:rsidR="00804236">
        <w:t>Rangers pitch adjacent to tennis courts should be a 9 aside and not a 7aside on the plan provided by ID.</w:t>
      </w:r>
      <w:r w:rsidR="00843CA5">
        <w:t xml:space="preserve">  ACTION – aim to discuss in the onsite meeting about the </w:t>
      </w:r>
      <w:r w:rsidR="00D402B6">
        <w:t>wheels track in zone 1 and the lack of drainage in Court Road corner.  TN</w:t>
      </w:r>
      <w:r w:rsidR="00E646D0">
        <w:t xml:space="preserve"> there are two options at 90 degrees to the other so only one of them has an impact on the conservation areas.  I think it’s a sports area and </w:t>
      </w:r>
      <w:r w:rsidR="008F1D37">
        <w:t xml:space="preserve">primarily takes </w:t>
      </w:r>
      <w:r w:rsidR="00660755">
        <w:t>president</w:t>
      </w:r>
      <w:r w:rsidR="008F1D37">
        <w:t xml:space="preserve"> and will only impact slightly on the conservation plan.  Wheels could go where the existing skate ramp is due to the MUGA not being required.  There are </w:t>
      </w:r>
      <w:r w:rsidR="00660755">
        <w:t>many unknowns at this point in time.</w:t>
      </w:r>
    </w:p>
    <w:p w14:paraId="740ADC3C" w14:textId="750B80B7" w:rsidR="00DF7314" w:rsidRDefault="00590AA8">
      <w:r>
        <w:t xml:space="preserve">TN – put nets in zone 3 then that pins that down.  </w:t>
      </w:r>
      <w:proofErr w:type="spellStart"/>
      <w:r>
        <w:t>Muga</w:t>
      </w:r>
      <w:proofErr w:type="spellEnd"/>
      <w:r>
        <w:t xml:space="preserve"> – how can we get a business case to build one at this stage.  Wheels park there are two potential locations, court </w:t>
      </w:r>
      <w:proofErr w:type="spellStart"/>
      <w:r>
        <w:t>rd</w:t>
      </w:r>
      <w:proofErr w:type="spellEnd"/>
      <w:r>
        <w:t xml:space="preserve"> may generate opposition from residents and </w:t>
      </w:r>
      <w:r w:rsidR="001A3B41">
        <w:t xml:space="preserve">the existing </w:t>
      </w:r>
      <w:proofErr w:type="spellStart"/>
      <w:r w:rsidR="001A3B41">
        <w:t>skateramp</w:t>
      </w:r>
      <w:proofErr w:type="spellEnd"/>
      <w:r w:rsidR="001A3B41">
        <w:t xml:space="preserve"> may be the other option.  </w:t>
      </w:r>
      <w:r w:rsidR="00CC2BB5">
        <w:t xml:space="preserve">TN if we don’t spend on MUGA then we could spend 106 on the </w:t>
      </w:r>
      <w:r w:rsidR="005372AC">
        <w:t>drainage of the rugby 1</w:t>
      </w:r>
      <w:r w:rsidR="005372AC" w:rsidRPr="005372AC">
        <w:rPr>
          <w:vertAlign w:val="superscript"/>
        </w:rPr>
        <w:t>st</w:t>
      </w:r>
      <w:r w:rsidR="005372AC">
        <w:t xml:space="preserve"> pitch.  Cricket use 3</w:t>
      </w:r>
      <w:r w:rsidR="005372AC" w:rsidRPr="005372AC">
        <w:rPr>
          <w:vertAlign w:val="superscript"/>
        </w:rPr>
        <w:t>rd</w:t>
      </w:r>
      <w:r w:rsidR="005372AC">
        <w:t xml:space="preserve"> team and under 15’s </w:t>
      </w:r>
      <w:r w:rsidR="000F656F">
        <w:t>every other</w:t>
      </w:r>
      <w:r w:rsidR="005372AC">
        <w:t xml:space="preserve"> week during the summer (smaller in size) and used for training.  If moved the concern would be the proximity to the rugby pitch and people walking up and down.</w:t>
      </w:r>
      <w:r w:rsidR="00C653A7">
        <w:t xml:space="preserve">  Could move across to the old 11 a side pitch area but would cost </w:t>
      </w:r>
      <w:r w:rsidR="006D570A">
        <w:t>and take time.</w:t>
      </w:r>
    </w:p>
    <w:p w14:paraId="7ECC1980" w14:textId="40F96332" w:rsidR="00EA4BFE" w:rsidRDefault="00771856">
      <w:r>
        <w:t>Covenant</w:t>
      </w:r>
      <w:r w:rsidR="00EC3FDB">
        <w:t>s – RC in support of lifting both covenants – car park should be looked at as well</w:t>
      </w:r>
      <w:r w:rsidR="005E598D">
        <w:t>.</w:t>
      </w:r>
    </w:p>
    <w:p w14:paraId="5D1ADF3F" w14:textId="7B1BB1AE" w:rsidR="000F656F" w:rsidRDefault="000F656F">
      <w:r>
        <w:t>11</w:t>
      </w:r>
      <w:r>
        <w:tab/>
      </w:r>
      <w:proofErr w:type="spellStart"/>
      <w:r>
        <w:t>Muga</w:t>
      </w:r>
      <w:proofErr w:type="spellEnd"/>
      <w:r>
        <w:t xml:space="preserve"> Pitch – TN no good position for it</w:t>
      </w:r>
      <w:r w:rsidR="00B74888">
        <w:t xml:space="preserve"> coupled with the lack of engagement from clubs wanting one.</w:t>
      </w:r>
    </w:p>
    <w:p w14:paraId="39352A3A" w14:textId="5B6F5149" w:rsidR="009E4B86" w:rsidRDefault="00400860">
      <w:r>
        <w:lastRenderedPageBreak/>
        <w:t>TN – spoke to secretary of RC and they wouldn’t use it -North Bristol has a 4g full size pitch so they will continue to use this facility.</w:t>
      </w:r>
      <w:r w:rsidR="00BD1F71">
        <w:t xml:space="preserve">  TN shall I get something in writing to say that, MH I will do the same with </w:t>
      </w:r>
      <w:r w:rsidR="00ED00A8">
        <w:t xml:space="preserve">local </w:t>
      </w:r>
      <w:r w:rsidR="00BD1F71">
        <w:t>Football Clubs</w:t>
      </w:r>
      <w:r w:rsidR="00ED00A8">
        <w:t xml:space="preserve"> whether there is any value to be added</w:t>
      </w:r>
      <w:r w:rsidR="00BD1F71">
        <w:t>.</w:t>
      </w:r>
      <w:r w:rsidR="00ED00A8">
        <w:t xml:space="preserve">  </w:t>
      </w:r>
      <w:r w:rsidR="00934059">
        <w:t>ACTON – TN to write to the Rugby Clubs and</w:t>
      </w:r>
      <w:r w:rsidR="000830A7">
        <w:t xml:space="preserve"> </w:t>
      </w:r>
      <w:r w:rsidR="00707062">
        <w:t>MH to write to footy clubs.</w:t>
      </w:r>
    </w:p>
    <w:p w14:paraId="65D154DB" w14:textId="77777777" w:rsidR="00707062" w:rsidRDefault="00707062"/>
    <w:p w14:paraId="6CA4B481" w14:textId="41A20DC5" w:rsidR="00707062" w:rsidRDefault="00707062">
      <w:r>
        <w:t xml:space="preserve">Projects will be </w:t>
      </w:r>
      <w:r w:rsidR="00BD1B5C">
        <w:t>effected by Purdah – Linda to supply dates.</w:t>
      </w:r>
    </w:p>
    <w:p w14:paraId="5FE8127C" w14:textId="77777777" w:rsidR="00D37C1F" w:rsidRDefault="00D37C1F"/>
    <w:p w14:paraId="3208FBA5" w14:textId="1511963B" w:rsidR="00D37C1F" w:rsidRDefault="00D37C1F">
      <w:r>
        <w:t>Set next meeting after the on site meeting has taken place.</w:t>
      </w:r>
    </w:p>
    <w:p w14:paraId="41D6EB9D" w14:textId="77777777" w:rsidR="00DE3D41" w:rsidRDefault="00DE3D41"/>
    <w:p w14:paraId="566A70AE" w14:textId="77777777" w:rsidR="00DE3D41" w:rsidRDefault="00DE3D41" w:rsidP="00DE3D41">
      <w:pPr>
        <w:pStyle w:val="Default"/>
        <w:rPr>
          <w:sz w:val="22"/>
          <w:szCs w:val="22"/>
        </w:rPr>
      </w:pPr>
      <w:r>
        <w:rPr>
          <w:b/>
          <w:bCs/>
          <w:sz w:val="22"/>
          <w:szCs w:val="22"/>
        </w:rPr>
        <w:t xml:space="preserve">4. Budgetary control and authority to spend </w:t>
      </w:r>
    </w:p>
    <w:p w14:paraId="4C71A764" w14:textId="77777777" w:rsidR="00DE3D41" w:rsidRDefault="00DE3D41" w:rsidP="00DE3D41">
      <w:pPr>
        <w:pStyle w:val="Default"/>
        <w:rPr>
          <w:sz w:val="22"/>
          <w:szCs w:val="22"/>
        </w:rPr>
      </w:pPr>
      <w:r>
        <w:rPr>
          <w:sz w:val="22"/>
          <w:szCs w:val="22"/>
        </w:rPr>
        <w:t xml:space="preserve">4.1. Expenditure on revenue items may be authorised up to the amounts included for that class of expenditure in the approved budget. This authority is to be determined by: </w:t>
      </w:r>
    </w:p>
    <w:p w14:paraId="3F2F7B8C" w14:textId="77777777" w:rsidR="00DE3D41" w:rsidRDefault="00DE3D41" w:rsidP="00DE3D41">
      <w:pPr>
        <w:pStyle w:val="Default"/>
        <w:numPr>
          <w:ilvl w:val="0"/>
          <w:numId w:val="1"/>
        </w:numPr>
        <w:spacing w:after="68"/>
        <w:rPr>
          <w:sz w:val="22"/>
          <w:szCs w:val="22"/>
        </w:rPr>
      </w:pPr>
      <w:r>
        <w:rPr>
          <w:sz w:val="22"/>
          <w:szCs w:val="22"/>
        </w:rPr>
        <w:t xml:space="preserve">• the council for all items over £10,000; </w:t>
      </w:r>
    </w:p>
    <w:p w14:paraId="1BA389FF" w14:textId="77777777" w:rsidR="00DE3D41" w:rsidRDefault="00DE3D41" w:rsidP="00DE3D41">
      <w:pPr>
        <w:pStyle w:val="Default"/>
        <w:numPr>
          <w:ilvl w:val="0"/>
          <w:numId w:val="1"/>
        </w:numPr>
        <w:spacing w:after="68"/>
        <w:rPr>
          <w:sz w:val="22"/>
          <w:szCs w:val="22"/>
        </w:rPr>
      </w:pPr>
      <w:r>
        <w:rPr>
          <w:sz w:val="22"/>
          <w:szCs w:val="22"/>
        </w:rPr>
        <w:t xml:space="preserve">• The Finance and Governance Committee items over £500 and up to £10,000; or </w:t>
      </w:r>
    </w:p>
    <w:p w14:paraId="6BF1B0D5" w14:textId="77777777" w:rsidR="00DE3D41" w:rsidRDefault="00DE3D41" w:rsidP="00DE3D41">
      <w:pPr>
        <w:pStyle w:val="Default"/>
        <w:numPr>
          <w:ilvl w:val="0"/>
          <w:numId w:val="1"/>
        </w:numPr>
        <w:spacing w:after="68"/>
        <w:rPr>
          <w:sz w:val="22"/>
          <w:szCs w:val="22"/>
        </w:rPr>
      </w:pPr>
      <w:r>
        <w:rPr>
          <w:sz w:val="22"/>
          <w:szCs w:val="22"/>
        </w:rPr>
        <w:t xml:space="preserve">• The Climate &amp; Nature; Staffing; Planning; Events; Youth Services, Communications &amp; Community Engagement Committees and any new Committees created as delegated committees of the Council up to the specified amount for expenditure within the relevant Committee’s revenue budget. </w:t>
      </w:r>
    </w:p>
    <w:p w14:paraId="3219DA3C" w14:textId="77777777" w:rsidR="00DE3D41" w:rsidRDefault="00DE3D41" w:rsidP="00DE3D41">
      <w:pPr>
        <w:pStyle w:val="Default"/>
        <w:numPr>
          <w:ilvl w:val="0"/>
          <w:numId w:val="1"/>
        </w:numPr>
        <w:rPr>
          <w:sz w:val="22"/>
          <w:szCs w:val="22"/>
        </w:rPr>
      </w:pPr>
      <w:r>
        <w:rPr>
          <w:sz w:val="22"/>
          <w:szCs w:val="22"/>
        </w:rPr>
        <w:t xml:space="preserve">• the Clerk, in conjunction with Chairman of Council or Chairman of the Finance and Governance committee, for any items below £1,000. </w:t>
      </w:r>
    </w:p>
    <w:p w14:paraId="0F6A0B7B" w14:textId="77777777" w:rsidR="00DE3D41" w:rsidRDefault="00DE3D41"/>
    <w:p w14:paraId="30AFD276" w14:textId="77777777" w:rsidR="00DE3D41" w:rsidRDefault="00DE3D41"/>
    <w:p w14:paraId="3099DD0D" w14:textId="77777777" w:rsidR="00DE3D41" w:rsidRDefault="00DE3D41"/>
    <w:sectPr w:rsidR="00DE3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1E37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17955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61"/>
    <w:rsid w:val="000066F7"/>
    <w:rsid w:val="00012533"/>
    <w:rsid w:val="0003243E"/>
    <w:rsid w:val="000830A7"/>
    <w:rsid w:val="000C25F1"/>
    <w:rsid w:val="000D13FA"/>
    <w:rsid w:val="000F50D6"/>
    <w:rsid w:val="000F656F"/>
    <w:rsid w:val="00103922"/>
    <w:rsid w:val="001A3B41"/>
    <w:rsid w:val="001D3DE6"/>
    <w:rsid w:val="00286C63"/>
    <w:rsid w:val="002C6B65"/>
    <w:rsid w:val="002D4A33"/>
    <w:rsid w:val="0033226A"/>
    <w:rsid w:val="00335FAC"/>
    <w:rsid w:val="00343A32"/>
    <w:rsid w:val="00381180"/>
    <w:rsid w:val="003A2158"/>
    <w:rsid w:val="003E48E4"/>
    <w:rsid w:val="003F29C5"/>
    <w:rsid w:val="00400860"/>
    <w:rsid w:val="00403E61"/>
    <w:rsid w:val="004267A2"/>
    <w:rsid w:val="00473A4A"/>
    <w:rsid w:val="004E521F"/>
    <w:rsid w:val="004F749A"/>
    <w:rsid w:val="00511B0B"/>
    <w:rsid w:val="005372AC"/>
    <w:rsid w:val="00583043"/>
    <w:rsid w:val="00586030"/>
    <w:rsid w:val="00590AA8"/>
    <w:rsid w:val="005A028D"/>
    <w:rsid w:val="005E598D"/>
    <w:rsid w:val="006168E0"/>
    <w:rsid w:val="00630EF6"/>
    <w:rsid w:val="00643EAB"/>
    <w:rsid w:val="0066010A"/>
    <w:rsid w:val="00660755"/>
    <w:rsid w:val="00664709"/>
    <w:rsid w:val="006917D9"/>
    <w:rsid w:val="006D570A"/>
    <w:rsid w:val="00707062"/>
    <w:rsid w:val="00771856"/>
    <w:rsid w:val="007E423A"/>
    <w:rsid w:val="007E5DFD"/>
    <w:rsid w:val="00804236"/>
    <w:rsid w:val="00830504"/>
    <w:rsid w:val="00833D89"/>
    <w:rsid w:val="00842C31"/>
    <w:rsid w:val="00843CA5"/>
    <w:rsid w:val="008674F2"/>
    <w:rsid w:val="008C3C11"/>
    <w:rsid w:val="008E2767"/>
    <w:rsid w:val="008F1D37"/>
    <w:rsid w:val="008F62D9"/>
    <w:rsid w:val="009268BE"/>
    <w:rsid w:val="00934059"/>
    <w:rsid w:val="00954E4C"/>
    <w:rsid w:val="00963AB1"/>
    <w:rsid w:val="009E4B86"/>
    <w:rsid w:val="009F0F9C"/>
    <w:rsid w:val="00A536B1"/>
    <w:rsid w:val="00A721D1"/>
    <w:rsid w:val="00AF477F"/>
    <w:rsid w:val="00B10C9D"/>
    <w:rsid w:val="00B1244F"/>
    <w:rsid w:val="00B57C6A"/>
    <w:rsid w:val="00B74888"/>
    <w:rsid w:val="00B82BEB"/>
    <w:rsid w:val="00BA6C8B"/>
    <w:rsid w:val="00BD1B5C"/>
    <w:rsid w:val="00BD1F71"/>
    <w:rsid w:val="00BF44FE"/>
    <w:rsid w:val="00C446AC"/>
    <w:rsid w:val="00C46A2D"/>
    <w:rsid w:val="00C653A7"/>
    <w:rsid w:val="00CC2BB5"/>
    <w:rsid w:val="00CD0100"/>
    <w:rsid w:val="00CE0299"/>
    <w:rsid w:val="00D37C1F"/>
    <w:rsid w:val="00D402B6"/>
    <w:rsid w:val="00D44717"/>
    <w:rsid w:val="00D77D8B"/>
    <w:rsid w:val="00DE3D41"/>
    <w:rsid w:val="00DF7314"/>
    <w:rsid w:val="00E002B5"/>
    <w:rsid w:val="00E42891"/>
    <w:rsid w:val="00E646D0"/>
    <w:rsid w:val="00EA4BFE"/>
    <w:rsid w:val="00EC3FDB"/>
    <w:rsid w:val="00ED00A8"/>
    <w:rsid w:val="00ED2A8D"/>
    <w:rsid w:val="00F075D9"/>
    <w:rsid w:val="00F10E9F"/>
    <w:rsid w:val="00F32266"/>
    <w:rsid w:val="00F36EFF"/>
    <w:rsid w:val="00F7730F"/>
    <w:rsid w:val="00FE2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0392"/>
  <w15:chartTrackingRefBased/>
  <w15:docId w15:val="{335ECE32-0A9F-42D5-9D1E-151E6B79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3D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6" ma:contentTypeDescription="Create a new document." ma:contentTypeScope="" ma:versionID="c3e14ec7ab1b16cb6c896eeca39a341a">
  <xsd:schema xmlns:xsd="http://www.w3.org/2001/XMLSchema" xmlns:xs="http://www.w3.org/2001/XMLSchema" xmlns:p="http://schemas.microsoft.com/office/2006/metadata/properties" xmlns:ns2="40526a6f-5c95-466c-a30a-33c658e234da" xmlns:ns3="a1a74a63-3836-4e3e-8431-7f80cbbb4b37" targetNamespace="http://schemas.microsoft.com/office/2006/metadata/properties" ma:root="true" ma:fieldsID="1d45b04b9afdeb120bdf1c1ee333641a" ns2:_="" ns3:_="">
    <xsd:import namespace="40526a6f-5c95-466c-a30a-33c658e234da"/>
    <xsd:import namespace="a1a74a63-3836-4e3e-8431-7f80cbbb4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b8fd31-1f09-4a6f-8d0a-efe5d2a7c1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74a63-3836-4e3e-8431-7f80cbbb4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fa1fd5-ce94-44ff-96de-f529a861164a}" ma:internalName="TaxCatchAll" ma:showField="CatchAllData" ma:web="a1a74a63-3836-4e3e-8431-7f80cbbb4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912AE-342B-4D6A-B70F-5BD36E833EBF}"/>
</file>

<file path=customXml/itemProps2.xml><?xml version="1.0" encoding="utf-8"?>
<ds:datastoreItem xmlns:ds="http://schemas.openxmlformats.org/officeDocument/2006/customXml" ds:itemID="{BD3400C4-5DD5-41B4-8DEF-726238E23ADC}"/>
</file>

<file path=docProps/app.xml><?xml version="1.0" encoding="utf-8"?>
<Properties xmlns="http://schemas.openxmlformats.org/officeDocument/2006/extended-properties" xmlns:vt="http://schemas.openxmlformats.org/officeDocument/2006/docPropsVTypes">
  <Template>Normal.dotm</Template>
  <TotalTime>250</TotalTime>
  <Pages>3</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Kim Jefferies</cp:lastModifiedBy>
  <cp:revision>105</cp:revision>
  <cp:lastPrinted>2023-02-01T10:50:00Z</cp:lastPrinted>
  <dcterms:created xsi:type="dcterms:W3CDTF">2023-01-31T16:37:00Z</dcterms:created>
  <dcterms:modified xsi:type="dcterms:W3CDTF">2023-02-01T11:08:00Z</dcterms:modified>
</cp:coreProperties>
</file>